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50A53" w:rsidP="00A50A53">
      <w:pPr>
        <w:jc w:val="center"/>
      </w:pPr>
    </w:p>
    <w:p w:rsidR="00A50A53" w:rsidP="00A50A53">
      <w:pPr>
        <w:jc w:val="center"/>
      </w:pPr>
    </w:p>
    <w:p w:rsidR="00A50A53" w:rsidP="00A50A53">
      <w:pPr>
        <w:jc w:val="center"/>
      </w:pPr>
    </w:p>
    <w:p w:rsidR="00A50A53" w:rsidP="00A50A53">
      <w:pPr>
        <w:jc w:val="center"/>
      </w:pPr>
    </w:p>
    <w:p w:rsidR="00A50A53" w:rsidP="00A50A53">
      <w:pPr>
        <w:jc w:val="center"/>
      </w:pPr>
    </w:p>
    <w:p w:rsidR="00060CE8" w:rsidP="00A50A53">
      <w:pPr>
        <w:jc w:val="center"/>
        <w:rPr>
          <w:rFonts w:ascii="Times New Roman" w:hAnsi="Times New Roman" w:cs="Times New Roman"/>
          <w:b/>
          <w:sz w:val="24"/>
        </w:rPr>
      </w:pPr>
    </w:p>
    <w:p w:rsidR="00060CE8" w:rsidP="00A50A53">
      <w:pPr>
        <w:jc w:val="center"/>
        <w:rPr>
          <w:rFonts w:ascii="Times New Roman" w:hAnsi="Times New Roman" w:cs="Times New Roman"/>
          <w:b/>
          <w:sz w:val="24"/>
        </w:rPr>
      </w:pPr>
    </w:p>
    <w:p w:rsidR="00060CE8" w:rsidP="00A50A53">
      <w:pPr>
        <w:jc w:val="center"/>
        <w:rPr>
          <w:rFonts w:ascii="Times New Roman" w:hAnsi="Times New Roman" w:cs="Times New Roman"/>
          <w:b/>
          <w:sz w:val="24"/>
        </w:rPr>
      </w:pPr>
    </w:p>
    <w:p w:rsidR="00060CE8" w:rsidP="00A50A53">
      <w:pPr>
        <w:jc w:val="center"/>
        <w:rPr>
          <w:rFonts w:ascii="Times New Roman" w:hAnsi="Times New Roman" w:cs="Times New Roman"/>
          <w:b/>
          <w:sz w:val="24"/>
        </w:rPr>
      </w:pPr>
    </w:p>
    <w:p w:rsidR="00A50A53" w:rsidRPr="00A50A53" w:rsidP="00A50A53">
      <w:pPr>
        <w:jc w:val="center"/>
        <w:rPr>
          <w:rFonts w:ascii="Times New Roman" w:hAnsi="Times New Roman" w:cs="Times New Roman"/>
          <w:b/>
          <w:sz w:val="24"/>
        </w:rPr>
      </w:pPr>
      <w:r w:rsidRPr="00A50A53">
        <w:rPr>
          <w:rFonts w:ascii="Times New Roman" w:hAnsi="Times New Roman" w:cs="Times New Roman"/>
          <w:b/>
          <w:sz w:val="24"/>
        </w:rPr>
        <w:t>Migration and Nationalism</w:t>
      </w:r>
    </w:p>
    <w:p w:rsidR="00A50A53" w:rsidP="00A50A53">
      <w:pPr>
        <w:jc w:val="center"/>
      </w:pPr>
    </w:p>
    <w:p w:rsidR="00A50A53" w:rsidP="00A50A53">
      <w:pPr>
        <w:jc w:val="center"/>
      </w:pPr>
    </w:p>
    <w:p w:rsidR="00A50A53" w:rsidP="00A50A53">
      <w:pPr>
        <w:jc w:val="center"/>
      </w:pPr>
    </w:p>
    <w:p w:rsidR="00A50A53" w:rsidRPr="00060CE8" w:rsidP="00060CE8">
      <w:pPr>
        <w:spacing w:line="480" w:lineRule="auto"/>
        <w:jc w:val="center"/>
        <w:rPr>
          <w:rFonts w:ascii="Times New Roman" w:hAnsi="Times New Roman" w:cs="Times New Roman"/>
          <w:sz w:val="24"/>
          <w:szCs w:val="24"/>
        </w:rPr>
      </w:pPr>
      <w:r w:rsidRPr="00060CE8">
        <w:rPr>
          <w:rFonts w:ascii="Times New Roman" w:hAnsi="Times New Roman" w:cs="Times New Roman"/>
          <w:sz w:val="24"/>
          <w:szCs w:val="24"/>
        </w:rPr>
        <w:t>Author</w:t>
      </w:r>
    </w:p>
    <w:p w:rsidR="00A50A53" w:rsidRPr="00060CE8" w:rsidP="00060CE8">
      <w:pPr>
        <w:spacing w:line="480" w:lineRule="auto"/>
        <w:jc w:val="center"/>
        <w:rPr>
          <w:rFonts w:ascii="Times New Roman" w:hAnsi="Times New Roman" w:cs="Times New Roman"/>
          <w:sz w:val="24"/>
          <w:szCs w:val="24"/>
        </w:rPr>
      </w:pPr>
      <w:r w:rsidRPr="00060CE8">
        <w:rPr>
          <w:rFonts w:ascii="Times New Roman" w:hAnsi="Times New Roman" w:cs="Times New Roman"/>
          <w:sz w:val="24"/>
          <w:szCs w:val="24"/>
        </w:rPr>
        <w:t>Institutional Affiliation</w:t>
      </w:r>
    </w:p>
    <w:p w:rsidR="00A50A53" w:rsidRPr="00060CE8" w:rsidP="00060CE8">
      <w:pPr>
        <w:spacing w:line="480" w:lineRule="auto"/>
        <w:jc w:val="center"/>
        <w:rPr>
          <w:rFonts w:ascii="Times New Roman" w:hAnsi="Times New Roman" w:cs="Times New Roman"/>
          <w:sz w:val="24"/>
          <w:szCs w:val="24"/>
        </w:rPr>
      </w:pPr>
      <w:r w:rsidRPr="00060CE8">
        <w:rPr>
          <w:rFonts w:ascii="Times New Roman" w:hAnsi="Times New Roman" w:cs="Times New Roman"/>
          <w:sz w:val="24"/>
          <w:szCs w:val="24"/>
        </w:rPr>
        <w:t>Instructor</w:t>
      </w:r>
    </w:p>
    <w:p w:rsidR="00A50A53" w:rsidRPr="00060CE8" w:rsidP="00060CE8">
      <w:pPr>
        <w:spacing w:line="480" w:lineRule="auto"/>
        <w:jc w:val="center"/>
        <w:rPr>
          <w:rFonts w:ascii="Times New Roman" w:hAnsi="Times New Roman" w:cs="Times New Roman"/>
          <w:sz w:val="24"/>
          <w:szCs w:val="24"/>
        </w:rPr>
      </w:pPr>
      <w:r w:rsidRPr="00060CE8">
        <w:rPr>
          <w:rFonts w:ascii="Times New Roman" w:hAnsi="Times New Roman" w:cs="Times New Roman"/>
          <w:sz w:val="24"/>
          <w:szCs w:val="24"/>
        </w:rPr>
        <w:t>Course code</w:t>
      </w:r>
    </w:p>
    <w:p w:rsidR="00A50A53" w:rsidRPr="00060CE8" w:rsidP="00060CE8">
      <w:pPr>
        <w:spacing w:line="480" w:lineRule="auto"/>
        <w:jc w:val="center"/>
        <w:rPr>
          <w:rFonts w:ascii="Times New Roman" w:hAnsi="Times New Roman" w:cs="Times New Roman"/>
          <w:sz w:val="24"/>
          <w:szCs w:val="24"/>
        </w:rPr>
      </w:pPr>
      <w:r w:rsidRPr="00060CE8">
        <w:rPr>
          <w:rFonts w:ascii="Times New Roman" w:hAnsi="Times New Roman" w:cs="Times New Roman"/>
          <w:sz w:val="24"/>
          <w:szCs w:val="24"/>
        </w:rPr>
        <w:t>Date of submission</w:t>
      </w:r>
    </w:p>
    <w:p w:rsidR="00A50A53" w:rsidP="00A50A53">
      <w:pPr>
        <w:jc w:val="center"/>
      </w:pPr>
    </w:p>
    <w:p w:rsidR="00060CE8" w:rsidP="007E6ABA">
      <w:pPr>
        <w:jc w:val="both"/>
      </w:pPr>
    </w:p>
    <w:p w:rsidR="00060CE8" w:rsidP="007E6ABA">
      <w:pPr>
        <w:jc w:val="both"/>
      </w:pPr>
    </w:p>
    <w:p w:rsidR="00060CE8" w:rsidP="007E6ABA">
      <w:pPr>
        <w:jc w:val="both"/>
      </w:pPr>
    </w:p>
    <w:p w:rsidR="00060CE8" w:rsidP="007E6ABA">
      <w:pPr>
        <w:jc w:val="both"/>
      </w:pPr>
    </w:p>
    <w:p w:rsidR="00060CE8" w:rsidP="007E6ABA">
      <w:pPr>
        <w:jc w:val="both"/>
      </w:pPr>
    </w:p>
    <w:p w:rsidR="00060CE8" w:rsidP="007E6ABA">
      <w:pPr>
        <w:jc w:val="both"/>
      </w:pPr>
    </w:p>
    <w:p w:rsidR="00060CE8" w:rsidP="007E6ABA">
      <w:pPr>
        <w:jc w:val="both"/>
      </w:pPr>
    </w:p>
    <w:p w:rsidR="00ED507A" w:rsidRPr="00060CE8" w:rsidP="00060CE8">
      <w:pPr>
        <w:spacing w:line="480" w:lineRule="auto"/>
        <w:ind w:firstLine="720"/>
        <w:jc w:val="both"/>
        <w:rPr>
          <w:rFonts w:ascii="Times New Roman" w:hAnsi="Times New Roman" w:cs="Times New Roman"/>
          <w:sz w:val="24"/>
          <w:szCs w:val="24"/>
        </w:rPr>
      </w:pPr>
      <w:r w:rsidRPr="00060CE8">
        <w:rPr>
          <w:rFonts w:ascii="Times New Roman" w:hAnsi="Times New Roman" w:cs="Times New Roman"/>
          <w:sz w:val="24"/>
          <w:szCs w:val="24"/>
        </w:rPr>
        <w:t>Essentially, migration is a diverse term that involves all types of voluntary and forced movements of populations. Migration is influenced by various factors, some of which include demographic factors, social and economic factors. The aforementioned factors influence the general nature, pattern, and direction taken by voluntary migration. However, forced migration might result from civil strife, political wars, and natural calamities such as droughts and famines. Migration has been in existence for eternity, bringing about new opportunities, however, presently, migration has been a source of new challenges not only for the migrant persons but also to the home and the host countries</w:t>
      </w:r>
      <w:r w:rsidR="00FC1C5D">
        <w:rPr>
          <w:rFonts w:ascii="Times New Roman" w:hAnsi="Times New Roman" w:cs="Times New Roman"/>
          <w:sz w:val="24"/>
          <w:szCs w:val="24"/>
        </w:rPr>
        <w:t xml:space="preserve"> (</w:t>
      </w:r>
      <w:r w:rsidRPr="00060CE8" w:rsidR="00FC1C5D">
        <w:rPr>
          <w:rFonts w:ascii="Times New Roman" w:hAnsi="Times New Roman" w:cs="Times New Roman"/>
          <w:sz w:val="24"/>
          <w:szCs w:val="24"/>
        </w:rPr>
        <w:t>Guibernau</w:t>
      </w:r>
      <w:r w:rsidR="00FC1C5D">
        <w:rPr>
          <w:rFonts w:ascii="Times New Roman" w:hAnsi="Times New Roman" w:cs="Times New Roman"/>
          <w:sz w:val="24"/>
          <w:szCs w:val="24"/>
        </w:rPr>
        <w:t xml:space="preserve"> 2013).</w:t>
      </w:r>
    </w:p>
    <w:p w:rsidR="007E6ABA" w:rsidRPr="00060CE8" w:rsidP="00060CE8">
      <w:pPr>
        <w:spacing w:line="480" w:lineRule="auto"/>
        <w:ind w:firstLine="720"/>
        <w:jc w:val="both"/>
        <w:rPr>
          <w:rFonts w:ascii="Times New Roman" w:hAnsi="Times New Roman" w:cs="Times New Roman"/>
          <w:sz w:val="24"/>
          <w:szCs w:val="24"/>
        </w:rPr>
      </w:pPr>
      <w:r w:rsidRPr="00060CE8">
        <w:rPr>
          <w:rFonts w:ascii="Times New Roman" w:hAnsi="Times New Roman" w:cs="Times New Roman"/>
          <w:sz w:val="24"/>
          <w:szCs w:val="24"/>
        </w:rPr>
        <w:t>Currently, the world is undergoing the third wave of migration that comprises both voluntary and forced migrations. The desire to search and acquire good jobs has been a major cause of these migrations. Similarly, wars, associated armed conflicts, and natural disasters have as well played essential parts in forced migrations.</w:t>
      </w:r>
      <w:r w:rsidRPr="00060CE8" w:rsidR="007E5FA6">
        <w:rPr>
          <w:rFonts w:ascii="Times New Roman" w:hAnsi="Times New Roman" w:cs="Times New Roman"/>
          <w:sz w:val="24"/>
          <w:szCs w:val="24"/>
        </w:rPr>
        <w:t xml:space="preserve"> Cu</w:t>
      </w:r>
      <w:r w:rsidR="00FC1C5D">
        <w:rPr>
          <w:rFonts w:ascii="Times New Roman" w:hAnsi="Times New Roman" w:cs="Times New Roman"/>
          <w:sz w:val="24"/>
          <w:szCs w:val="24"/>
        </w:rPr>
        <w:t>rrent statistics</w:t>
      </w:r>
      <w:r w:rsidRPr="00060CE8" w:rsidR="007E5FA6">
        <w:rPr>
          <w:rFonts w:ascii="Times New Roman" w:hAnsi="Times New Roman" w:cs="Times New Roman"/>
          <w:sz w:val="24"/>
          <w:szCs w:val="24"/>
        </w:rPr>
        <w:t xml:space="preserve"> </w:t>
      </w:r>
      <w:r w:rsidRPr="00060CE8" w:rsidR="00691562">
        <w:rPr>
          <w:rFonts w:ascii="Times New Roman" w:hAnsi="Times New Roman" w:cs="Times New Roman"/>
          <w:sz w:val="24"/>
          <w:szCs w:val="24"/>
        </w:rPr>
        <w:t xml:space="preserve">indicate that about 740 million have migrated internally within their countries may be due to restrictive migration policies that bar them from crossing the borders. </w:t>
      </w:r>
      <w:r w:rsidRPr="00060CE8" w:rsidR="00100D2F">
        <w:rPr>
          <w:rFonts w:ascii="Times New Roman" w:hAnsi="Times New Roman" w:cs="Times New Roman"/>
          <w:sz w:val="24"/>
          <w:szCs w:val="24"/>
        </w:rPr>
        <w:t>However,</w:t>
      </w:r>
      <w:r w:rsidRPr="00060CE8" w:rsidR="00691562">
        <w:rPr>
          <w:rFonts w:ascii="Times New Roman" w:hAnsi="Times New Roman" w:cs="Times New Roman"/>
          <w:sz w:val="24"/>
          <w:szCs w:val="24"/>
        </w:rPr>
        <w:t xml:space="preserve"> about 244 million persons have managed to cross their country boarders; </w:t>
      </w:r>
      <w:r w:rsidR="00FC1C5D">
        <w:rPr>
          <w:rFonts w:ascii="Times New Roman" w:hAnsi="Times New Roman" w:cs="Times New Roman"/>
          <w:sz w:val="24"/>
          <w:szCs w:val="24"/>
        </w:rPr>
        <w:t xml:space="preserve">McKeon (2018) argues that </w:t>
      </w:r>
      <w:r w:rsidRPr="00060CE8" w:rsidR="00691562">
        <w:rPr>
          <w:rFonts w:ascii="Times New Roman" w:hAnsi="Times New Roman" w:cs="Times New Roman"/>
          <w:sz w:val="24"/>
          <w:szCs w:val="24"/>
        </w:rPr>
        <w:t xml:space="preserve">this is a huge number that has continued to pose challenges to international policy formulation. Ideally, the receiving societies and states usually face the impacts associated with international migration </w:t>
      </w:r>
      <w:r w:rsidRPr="00060CE8" w:rsidR="00100D2F">
        <w:rPr>
          <w:rFonts w:ascii="Times New Roman" w:hAnsi="Times New Roman" w:cs="Times New Roman"/>
          <w:sz w:val="24"/>
          <w:szCs w:val="24"/>
        </w:rPr>
        <w:t>that include challenges of border controls up to and including the integration of the migrants within the society. 
</w:t>
      </w:r>
    </w:p>
    <w:p w:rsidR="00100D2F" w:rsidRPr="00060CE8" w:rsidP="00060CE8">
      <w:pPr>
        <w:spacing w:line="480" w:lineRule="auto"/>
        <w:jc w:val="center"/>
        <w:rPr>
          <w:rFonts w:ascii="Times New Roman" w:hAnsi="Times New Roman" w:cs="Times New Roman"/>
          <w:b/>
          <w:sz w:val="24"/>
          <w:szCs w:val="24"/>
        </w:rPr>
      </w:pPr>
      <w:r w:rsidRPr="00060CE8">
        <w:rPr>
          <w:rFonts w:ascii="Times New Roman" w:hAnsi="Times New Roman" w:cs="Times New Roman"/>
          <w:b/>
          <w:sz w:val="24"/>
          <w:szCs w:val="24"/>
        </w:rPr>
        <w:t>Migration and nationalism</w:t>
      </w:r>
    </w:p>
    <w:p w:rsidR="00060CE8" w:rsidP="00060CE8">
      <w:pPr>
        <w:spacing w:line="480" w:lineRule="auto"/>
        <w:ind w:firstLine="720"/>
        <w:jc w:val="both"/>
        <w:rPr>
          <w:rFonts w:ascii="Times New Roman" w:hAnsi="Times New Roman" w:cs="Times New Roman"/>
          <w:sz w:val="24"/>
          <w:szCs w:val="24"/>
        </w:rPr>
      </w:pPr>
      <w:r w:rsidRPr="00060CE8">
        <w:rPr>
          <w:rFonts w:ascii="Times New Roman" w:hAnsi="Times New Roman" w:cs="Times New Roman"/>
          <w:sz w:val="24"/>
          <w:szCs w:val="24"/>
        </w:rPr>
        <w:t>There has been a rise in nationalists' ideas in most of the receiving countries. The increase in international migration has been considered as a major cause of the rise in nationalism. The nationalists have claimed that the immigrants coming into their societies usually bring with them their native cultures which are presumed to have negative impacts</w:t>
      </w:r>
      <w:r w:rsidR="00FC1C5D">
        <w:rPr>
          <w:rFonts w:ascii="Times New Roman" w:hAnsi="Times New Roman" w:cs="Times New Roman"/>
          <w:sz w:val="24"/>
          <w:szCs w:val="24"/>
        </w:rPr>
        <w:t xml:space="preserve"> (Genova 2013)</w:t>
      </w:r>
      <w:r w:rsidRPr="00060CE8">
        <w:rPr>
          <w:rFonts w:ascii="Times New Roman" w:hAnsi="Times New Roman" w:cs="Times New Roman"/>
          <w:sz w:val="24"/>
          <w:szCs w:val="24"/>
        </w:rPr>
        <w:t xml:space="preserve">. </w:t>
      </w:r>
    </w:p>
    <w:p w:rsidR="00100D2F" w:rsidRPr="00060CE8" w:rsidP="00060CE8">
      <w:pPr>
        <w:spacing w:line="480" w:lineRule="auto"/>
        <w:jc w:val="both"/>
        <w:rPr>
          <w:rFonts w:ascii="Times New Roman" w:hAnsi="Times New Roman" w:cs="Times New Roman"/>
          <w:sz w:val="24"/>
          <w:szCs w:val="24"/>
        </w:rPr>
      </w:pPr>
      <w:r w:rsidRPr="00060CE8">
        <w:rPr>
          <w:rFonts w:ascii="Times New Roman" w:hAnsi="Times New Roman" w:cs="Times New Roman"/>
          <w:sz w:val="24"/>
          <w:szCs w:val="24"/>
        </w:rPr>
        <w:t xml:space="preserve">Internationally, the presence of these exclusionary forms </w:t>
      </w:r>
      <w:r w:rsidRPr="00060CE8" w:rsidR="006814D9">
        <w:rPr>
          <w:rFonts w:ascii="Times New Roman" w:hAnsi="Times New Roman" w:cs="Times New Roman"/>
          <w:sz w:val="24"/>
          <w:szCs w:val="24"/>
        </w:rPr>
        <w:t xml:space="preserve">especially in the </w:t>
      </w:r>
      <w:r w:rsidRPr="00060CE8" w:rsidR="00634B04">
        <w:rPr>
          <w:rFonts w:ascii="Times New Roman" w:hAnsi="Times New Roman" w:cs="Times New Roman"/>
          <w:sz w:val="24"/>
          <w:szCs w:val="24"/>
        </w:rPr>
        <w:t>nationalist’s</w:t>
      </w:r>
      <w:r w:rsidRPr="00060CE8" w:rsidR="006814D9">
        <w:rPr>
          <w:rFonts w:ascii="Times New Roman" w:hAnsi="Times New Roman" w:cs="Times New Roman"/>
          <w:sz w:val="24"/>
          <w:szCs w:val="24"/>
        </w:rPr>
        <w:t xml:space="preserve"> communities has created serious challenges in the formulation of policies to protect and integrate migrants in the receiving countries.</w:t>
      </w:r>
    </w:p>
    <w:p w:rsidR="00634B04" w:rsidRPr="00060CE8" w:rsidP="00060CE8">
      <w:pPr>
        <w:spacing w:line="480" w:lineRule="auto"/>
        <w:ind w:firstLine="720"/>
        <w:jc w:val="both"/>
        <w:rPr>
          <w:rFonts w:ascii="Times New Roman" w:hAnsi="Times New Roman" w:cs="Times New Roman"/>
          <w:sz w:val="24"/>
          <w:szCs w:val="24"/>
        </w:rPr>
      </w:pPr>
      <w:r w:rsidRPr="00060CE8">
        <w:rPr>
          <w:rFonts w:ascii="Times New Roman" w:hAnsi="Times New Roman" w:cs="Times New Roman"/>
          <w:sz w:val="24"/>
          <w:szCs w:val="24"/>
        </w:rPr>
        <w:t xml:space="preserve">One of the major issues associated with migrants in the host countries is the presumed threat to social cohesion. Similarly, migrants are usually </w:t>
      </w:r>
      <w:r w:rsidRPr="00060CE8" w:rsidR="00F51EC5">
        <w:rPr>
          <w:rFonts w:ascii="Times New Roman" w:hAnsi="Times New Roman" w:cs="Times New Roman"/>
          <w:sz w:val="24"/>
          <w:szCs w:val="24"/>
        </w:rPr>
        <w:t>associated</w:t>
      </w:r>
      <w:r w:rsidRPr="00060CE8">
        <w:rPr>
          <w:rFonts w:ascii="Times New Roman" w:hAnsi="Times New Roman" w:cs="Times New Roman"/>
          <w:sz w:val="24"/>
          <w:szCs w:val="24"/>
        </w:rPr>
        <w:t xml:space="preserve"> with drug dealing and </w:t>
      </w:r>
      <w:r w:rsidRPr="00060CE8" w:rsidR="00F51EC5">
        <w:rPr>
          <w:rFonts w:ascii="Times New Roman" w:hAnsi="Times New Roman" w:cs="Times New Roman"/>
          <w:sz w:val="24"/>
          <w:szCs w:val="24"/>
        </w:rPr>
        <w:t>increased crime rates. Besides nationalism, these issues make their integration a persisting challenge for the policymaker</w:t>
      </w:r>
      <w:r w:rsidR="00FC1C5D">
        <w:rPr>
          <w:rFonts w:ascii="Times New Roman" w:hAnsi="Times New Roman" w:cs="Times New Roman"/>
          <w:sz w:val="24"/>
          <w:szCs w:val="24"/>
        </w:rPr>
        <w:t>s. For example, Brian Bell (2019</w:t>
      </w:r>
      <w:r w:rsidRPr="00060CE8" w:rsidR="00F51EC5">
        <w:rPr>
          <w:rFonts w:ascii="Times New Roman" w:hAnsi="Times New Roman" w:cs="Times New Roman"/>
          <w:sz w:val="24"/>
          <w:szCs w:val="24"/>
        </w:rPr>
        <w:t>) linked migrants with crime. In his study, those seeking asylum were associated with an increase in poverty levels and small crimes involving theft of property</w:t>
      </w:r>
      <w:r w:rsidRPr="00060CE8" w:rsidR="007A417A">
        <w:rPr>
          <w:rFonts w:ascii="Times New Roman" w:hAnsi="Times New Roman" w:cs="Times New Roman"/>
          <w:sz w:val="24"/>
          <w:szCs w:val="24"/>
        </w:rPr>
        <w:t>. Other researchers have argued that this may be true because, in some countries, immigrants face restrictive policies that bar them from working and fending for themselves</w:t>
      </w:r>
      <w:r w:rsidRPr="00060CE8" w:rsidR="0017471C">
        <w:rPr>
          <w:rFonts w:ascii="Times New Roman" w:hAnsi="Times New Roman" w:cs="Times New Roman"/>
          <w:sz w:val="24"/>
          <w:szCs w:val="24"/>
        </w:rPr>
        <w:t>.</w:t>
      </w:r>
    </w:p>
    <w:p w:rsidR="0017471C" w:rsidRPr="00060CE8" w:rsidP="00060CE8">
      <w:pPr>
        <w:spacing w:line="480" w:lineRule="auto"/>
        <w:ind w:firstLine="720"/>
        <w:jc w:val="both"/>
        <w:rPr>
          <w:rFonts w:ascii="Times New Roman" w:hAnsi="Times New Roman" w:cs="Times New Roman"/>
          <w:sz w:val="24"/>
          <w:szCs w:val="24"/>
        </w:rPr>
      </w:pPr>
      <w:r w:rsidRPr="00060CE8">
        <w:rPr>
          <w:rFonts w:ascii="Times New Roman" w:hAnsi="Times New Roman" w:cs="Times New Roman"/>
          <w:sz w:val="24"/>
          <w:szCs w:val="24"/>
        </w:rPr>
        <w:t>Among other social challenges advanced by migration include strain on the available social amenities. For instance, high arrivals of immigrants can put unnecessary pressures on schools, housing, and other necessary services. The challenge of integration comes in when the government has to try and manage the costs involved.
</w:t>
      </w:r>
    </w:p>
    <w:p w:rsidR="00322B5B" w:rsidRPr="00FC1C5D" w:rsidP="00FC1C5D">
      <w:pPr>
        <w:spacing w:line="480" w:lineRule="auto"/>
        <w:jc w:val="center"/>
        <w:rPr>
          <w:rFonts w:ascii="Times New Roman" w:hAnsi="Times New Roman" w:cs="Times New Roman"/>
          <w:b/>
          <w:sz w:val="24"/>
          <w:szCs w:val="24"/>
        </w:rPr>
      </w:pPr>
      <w:r w:rsidRPr="00FC1C5D">
        <w:rPr>
          <w:rFonts w:ascii="Times New Roman" w:hAnsi="Times New Roman" w:cs="Times New Roman"/>
          <w:b/>
          <w:sz w:val="24"/>
          <w:szCs w:val="24"/>
        </w:rPr>
        <w:t>The idea of the nation-state
</w:t>
      </w:r>
    </w:p>
    <w:p w:rsidR="00060CE8" w:rsidP="00060CE8">
      <w:pPr>
        <w:spacing w:line="480" w:lineRule="auto"/>
        <w:ind w:firstLine="720"/>
        <w:jc w:val="both"/>
        <w:rPr>
          <w:rFonts w:ascii="Times New Roman" w:hAnsi="Times New Roman" w:cs="Times New Roman"/>
          <w:sz w:val="24"/>
          <w:szCs w:val="24"/>
        </w:rPr>
      </w:pPr>
      <w:r w:rsidRPr="00060CE8">
        <w:rPr>
          <w:rFonts w:ascii="Times New Roman" w:hAnsi="Times New Roman" w:cs="Times New Roman"/>
          <w:sz w:val="24"/>
          <w:szCs w:val="24"/>
        </w:rPr>
        <w:t xml:space="preserve">A nation-state refers to a state where a majority of the people living in it share a common culture and are as well aware of it. Ideally, nation-states share cultural and political boundaries. Members of the nation-state usually share common languages and descent. Generally, the concept </w:t>
      </w:r>
      <w:r w:rsidRPr="00060CE8" w:rsidR="006542B3">
        <w:rPr>
          <w:rFonts w:ascii="Times New Roman" w:hAnsi="Times New Roman" w:cs="Times New Roman"/>
          <w:sz w:val="24"/>
          <w:szCs w:val="24"/>
        </w:rPr>
        <w:t>of a</w:t>
      </w:r>
      <w:r w:rsidRPr="00060CE8">
        <w:rPr>
          <w:rFonts w:ascii="Times New Roman" w:hAnsi="Times New Roman" w:cs="Times New Roman"/>
          <w:sz w:val="24"/>
          <w:szCs w:val="24"/>
        </w:rPr>
        <w:t xml:space="preserve"> nation-state is more pre</w:t>
      </w:r>
      <w:r w:rsidRPr="00060CE8" w:rsidR="006542B3">
        <w:rPr>
          <w:rFonts w:ascii="Times New Roman" w:hAnsi="Times New Roman" w:cs="Times New Roman"/>
          <w:sz w:val="24"/>
          <w:szCs w:val="24"/>
        </w:rPr>
        <w:t>cise when compared to countries.</w:t>
      </w:r>
      <w:r>
        <w:rPr>
          <w:rFonts w:ascii="Times New Roman" w:hAnsi="Times New Roman" w:cs="Times New Roman"/>
          <w:sz w:val="24"/>
          <w:szCs w:val="24"/>
        </w:rPr>
        <w:t xml:space="preserve"> </w:t>
      </w:r>
      <w:r w:rsidRPr="00060CE8" w:rsidR="006542B3">
        <w:rPr>
          <w:rFonts w:ascii="Times New Roman" w:hAnsi="Times New Roman" w:cs="Times New Roman"/>
          <w:sz w:val="24"/>
          <w:szCs w:val="24"/>
        </w:rPr>
        <w:t>This concept of nation-state ideally requires states to have a common national identity, common physical borders, and a common government</w:t>
      </w:r>
      <w:r w:rsidR="00FC1C5D">
        <w:rPr>
          <w:rFonts w:ascii="Times New Roman" w:hAnsi="Times New Roman" w:cs="Times New Roman"/>
          <w:sz w:val="24"/>
          <w:szCs w:val="24"/>
        </w:rPr>
        <w:t xml:space="preserve"> (Malešević 2019)</w:t>
      </w:r>
      <w:r w:rsidRPr="00060CE8" w:rsidR="006542B3">
        <w:rPr>
          <w:rFonts w:ascii="Times New Roman" w:hAnsi="Times New Roman" w:cs="Times New Roman"/>
          <w:sz w:val="24"/>
          <w:szCs w:val="24"/>
        </w:rPr>
        <w:t>. Globalization that has been occurring for decades now has successfully eroded the political systems making the nation-states obsolete. 
</w:t>
      </w:r>
    </w:p>
    <w:p w:rsidR="006542B3" w:rsidRPr="00060CE8" w:rsidP="00060CE8">
      <w:pPr>
        <w:spacing w:line="480" w:lineRule="auto"/>
        <w:jc w:val="both"/>
        <w:rPr>
          <w:rFonts w:ascii="Times New Roman" w:hAnsi="Times New Roman" w:cs="Times New Roman"/>
          <w:sz w:val="24"/>
          <w:szCs w:val="24"/>
        </w:rPr>
      </w:pPr>
      <w:r w:rsidRPr="00060CE8">
        <w:rPr>
          <w:rFonts w:ascii="Times New Roman" w:hAnsi="Times New Roman" w:cs="Times New Roman"/>
          <w:sz w:val="24"/>
          <w:szCs w:val="24"/>
        </w:rPr>
        <w:t>Some countries such as Italy have continued to face acce</w:t>
      </w:r>
      <w:r w:rsidRPr="00060CE8" w:rsidR="00A50A53">
        <w:rPr>
          <w:rFonts w:ascii="Times New Roman" w:hAnsi="Times New Roman" w:cs="Times New Roman"/>
          <w:sz w:val="24"/>
          <w:szCs w:val="24"/>
        </w:rPr>
        <w:t>le</w:t>
      </w:r>
      <w:r w:rsidRPr="00060CE8">
        <w:rPr>
          <w:rFonts w:ascii="Times New Roman" w:hAnsi="Times New Roman" w:cs="Times New Roman"/>
          <w:sz w:val="24"/>
          <w:szCs w:val="24"/>
        </w:rPr>
        <w:t xml:space="preserve">rated levels of decomposition of the political systems. Similar trends are witnessed in Spain where the market </w:t>
      </w:r>
      <w:r w:rsidRPr="00060CE8" w:rsidR="00FF5BDE">
        <w:rPr>
          <w:rFonts w:ascii="Times New Roman" w:hAnsi="Times New Roman" w:cs="Times New Roman"/>
          <w:sz w:val="24"/>
          <w:szCs w:val="24"/>
        </w:rPr>
        <w:t>systems</w:t>
      </w:r>
      <w:r w:rsidRPr="00060CE8">
        <w:rPr>
          <w:rFonts w:ascii="Times New Roman" w:hAnsi="Times New Roman" w:cs="Times New Roman"/>
          <w:sz w:val="24"/>
          <w:szCs w:val="24"/>
        </w:rPr>
        <w:t>, democracy, and the rule of law are in serious doubts. As argued by the political scientist, the concept surrounding the nation-state has continued to decline in the recent past.
</w:t>
      </w:r>
    </w:p>
    <w:p w:rsidR="006542B3" w:rsidRPr="00060CE8" w:rsidP="00060CE8">
      <w:pPr>
        <w:spacing w:line="480" w:lineRule="auto"/>
        <w:ind w:firstLine="720"/>
        <w:jc w:val="both"/>
        <w:rPr>
          <w:rFonts w:ascii="Times New Roman" w:hAnsi="Times New Roman" w:cs="Times New Roman"/>
          <w:sz w:val="24"/>
          <w:szCs w:val="24"/>
        </w:rPr>
      </w:pPr>
      <w:r w:rsidRPr="00060CE8">
        <w:rPr>
          <w:rFonts w:ascii="Times New Roman" w:hAnsi="Times New Roman" w:cs="Times New Roman"/>
          <w:sz w:val="24"/>
          <w:szCs w:val="24"/>
        </w:rPr>
        <w:t>Of the recent past, nationalism has been on the rise in some of the western countries. The increase in nationalist ideas has been made possible by the anti-migration campaigns.</w:t>
      </w:r>
      <w:r w:rsidRPr="00060CE8">
        <w:rPr>
          <w:rFonts w:ascii="Times New Roman" w:hAnsi="Times New Roman" w:cs="Times New Roman"/>
          <w:sz w:val="24"/>
          <w:szCs w:val="24"/>
        </w:rPr>
        <w:t xml:space="preserve">  </w:t>
      </w:r>
      <w:r w:rsidRPr="00060CE8">
        <w:rPr>
          <w:rFonts w:ascii="Times New Roman" w:hAnsi="Times New Roman" w:cs="Times New Roman"/>
          <w:sz w:val="24"/>
          <w:szCs w:val="24"/>
        </w:rPr>
        <w:t>Nationalism and associated campaigns are usually based on the primary assumption that the migrants moving into a specific country might carry with them corrupt behaviors that may, in turn, the host country's culture.</w:t>
      </w:r>
      <w:r w:rsidRPr="00060CE8" w:rsidR="00D85039">
        <w:rPr>
          <w:rFonts w:ascii="Times New Roman" w:hAnsi="Times New Roman" w:cs="Times New Roman"/>
          <w:sz w:val="24"/>
          <w:szCs w:val="24"/>
        </w:rPr>
        <w:t xml:space="preserve"> The term and concept of nationalism h</w:t>
      </w:r>
      <w:r w:rsidRPr="00060CE8" w:rsidR="00596916">
        <w:rPr>
          <w:rFonts w:ascii="Times New Roman" w:hAnsi="Times New Roman" w:cs="Times New Roman"/>
          <w:sz w:val="24"/>
          <w:szCs w:val="24"/>
        </w:rPr>
        <w:t>ave been constantly used to refer to the attitude of members residing in a country, the way they care for their national identity</w:t>
      </w:r>
      <w:r w:rsidRPr="00060CE8" w:rsidR="00930BE7">
        <w:rPr>
          <w:rFonts w:ascii="Times New Roman" w:hAnsi="Times New Roman" w:cs="Times New Roman"/>
          <w:sz w:val="24"/>
          <w:szCs w:val="24"/>
        </w:rPr>
        <w:t xml:space="preserve"> as well as the actions that members of the country take to sustain these concepts of national identity.</w:t>
      </w:r>
    </w:p>
    <w:p w:rsidR="00930BE7" w:rsidP="00060CE8">
      <w:pPr>
        <w:spacing w:line="480" w:lineRule="auto"/>
        <w:ind w:firstLine="720"/>
        <w:jc w:val="both"/>
        <w:rPr>
          <w:rFonts w:ascii="Times New Roman" w:hAnsi="Times New Roman" w:cs="Times New Roman"/>
          <w:sz w:val="24"/>
          <w:szCs w:val="24"/>
        </w:rPr>
      </w:pPr>
      <w:r w:rsidRPr="00060CE8">
        <w:rPr>
          <w:rFonts w:ascii="Times New Roman" w:hAnsi="Times New Roman" w:cs="Times New Roman"/>
          <w:sz w:val="24"/>
          <w:szCs w:val="24"/>
        </w:rPr>
        <w:t xml:space="preserve">Generally, the ideologies and concepts of nationalism require that individuals </w:t>
      </w:r>
      <w:r w:rsidRPr="00060CE8" w:rsidR="00C9025D">
        <w:rPr>
          <w:rFonts w:ascii="Times New Roman" w:hAnsi="Times New Roman" w:cs="Times New Roman"/>
          <w:sz w:val="24"/>
          <w:szCs w:val="24"/>
        </w:rPr>
        <w:t xml:space="preserve">dedicate more of their time and loyalty to the nation-state to consequently surpass their interests. Nationalist movements, therefore, struggle to help </w:t>
      </w:r>
      <w:r w:rsidRPr="00060CE8" w:rsidR="00F3318A">
        <w:rPr>
          <w:rFonts w:ascii="Times New Roman" w:hAnsi="Times New Roman" w:cs="Times New Roman"/>
          <w:sz w:val="24"/>
          <w:szCs w:val="24"/>
        </w:rPr>
        <w:t>retain the measure of independence usually found in nationalist communities.</w:t>
      </w:r>
      <w:r w:rsidRPr="00060CE8" w:rsidR="00236FD5">
        <w:rPr>
          <w:rFonts w:ascii="Times New Roman" w:hAnsi="Times New Roman" w:cs="Times New Roman"/>
          <w:sz w:val="24"/>
          <w:szCs w:val="24"/>
        </w:rPr>
        <w:t xml:space="preserve"> Even though nationalism has been associated with independence and liberation, recently, the concept of nationalism has continued to present more complications a</w:t>
      </w:r>
      <w:r w:rsidR="00FC1C5D">
        <w:rPr>
          <w:rFonts w:ascii="Times New Roman" w:hAnsi="Times New Roman" w:cs="Times New Roman"/>
          <w:sz w:val="24"/>
          <w:szCs w:val="24"/>
        </w:rPr>
        <w:t>s far as migration is concerned (</w:t>
      </w:r>
      <w:r w:rsidRPr="00060CE8" w:rsidR="00FC1C5D">
        <w:rPr>
          <w:rFonts w:ascii="Times New Roman" w:hAnsi="Times New Roman" w:cs="Times New Roman"/>
          <w:sz w:val="24"/>
          <w:szCs w:val="24"/>
        </w:rPr>
        <w:t>Guibernau</w:t>
      </w:r>
      <w:r w:rsidR="00FC1C5D">
        <w:rPr>
          <w:rFonts w:ascii="Times New Roman" w:hAnsi="Times New Roman" w:cs="Times New Roman"/>
          <w:sz w:val="24"/>
          <w:szCs w:val="24"/>
        </w:rPr>
        <w:t xml:space="preserve"> 2013).</w:t>
      </w:r>
      <w:r w:rsidRPr="00060CE8" w:rsidR="00A50A53">
        <w:rPr>
          <w:rFonts w:ascii="Times New Roman" w:hAnsi="Times New Roman" w:cs="Times New Roman"/>
          <w:sz w:val="24"/>
          <w:szCs w:val="24"/>
        </w:rPr>
        <w:t xml:space="preserve"> It is, therefore, a humble opinion that nationalism threatens the creation of inward tendencies and subsequent attempts to gain control of the cultural and national attachments. Similarly, exclusionary forms associated with nationalism have been known to create significant barriers to the protection and integration of immigrants.
</w:t>
      </w:r>
    </w:p>
    <w:p w:rsidR="00060CE8" w:rsidP="00060CE8">
      <w:pPr>
        <w:spacing w:line="480" w:lineRule="auto"/>
        <w:jc w:val="both"/>
        <w:rPr>
          <w:rFonts w:ascii="Times New Roman" w:hAnsi="Times New Roman" w:cs="Times New Roman"/>
          <w:sz w:val="24"/>
          <w:szCs w:val="24"/>
        </w:rPr>
      </w:pPr>
    </w:p>
    <w:p w:rsidR="00060CE8" w:rsidP="00060CE8">
      <w:pPr>
        <w:spacing w:line="480" w:lineRule="auto"/>
        <w:jc w:val="both"/>
        <w:rPr>
          <w:rFonts w:ascii="Times New Roman" w:hAnsi="Times New Roman" w:cs="Times New Roman"/>
          <w:sz w:val="24"/>
          <w:szCs w:val="24"/>
        </w:rPr>
      </w:pPr>
    </w:p>
    <w:p w:rsidR="00060CE8" w:rsidRPr="00060CE8" w:rsidP="00060CE8">
      <w:pPr>
        <w:spacing w:line="480" w:lineRule="auto"/>
        <w:jc w:val="center"/>
        <w:rPr>
          <w:rFonts w:ascii="Times New Roman" w:hAnsi="Times New Roman" w:cs="Times New Roman"/>
          <w:b/>
          <w:sz w:val="24"/>
          <w:szCs w:val="24"/>
        </w:rPr>
      </w:pPr>
      <w:r w:rsidRPr="00060CE8">
        <w:rPr>
          <w:rFonts w:ascii="Times New Roman" w:hAnsi="Times New Roman" w:cs="Times New Roman"/>
          <w:b/>
          <w:sz w:val="24"/>
          <w:szCs w:val="24"/>
        </w:rPr>
        <w:t>References</w:t>
      </w:r>
    </w:p>
    <w:p w:rsidR="00AB087E" w:rsidRPr="00AB087E" w:rsidP="00AB087E">
      <w:pPr>
        <w:spacing w:line="480" w:lineRule="auto"/>
        <w:ind w:left="720" w:hanging="720"/>
        <w:jc w:val="both"/>
        <w:rPr>
          <w:rFonts w:ascii="Times New Roman" w:hAnsi="Times New Roman" w:cs="Times New Roman"/>
          <w:sz w:val="24"/>
          <w:szCs w:val="24"/>
        </w:rPr>
      </w:pPr>
      <w:r w:rsidRPr="00AB087E">
        <w:rPr>
          <w:rFonts w:ascii="Times New Roman" w:hAnsi="Times New Roman" w:cs="Times New Roman"/>
          <w:sz w:val="24"/>
          <w:szCs w:val="24"/>
        </w:rPr>
        <w:t>Bell, B. (2019). Crime and immigration. </w:t>
      </w:r>
      <w:r w:rsidRPr="00AB087E">
        <w:rPr>
          <w:rFonts w:ascii="Times New Roman" w:hAnsi="Times New Roman" w:cs="Times New Roman"/>
          <w:i/>
          <w:iCs/>
          <w:sz w:val="24"/>
          <w:szCs w:val="24"/>
        </w:rPr>
        <w:t>IZA World of Labor</w:t>
      </w:r>
      <w:r w:rsidRPr="00AB087E">
        <w:rPr>
          <w:rFonts w:ascii="Times New Roman" w:hAnsi="Times New Roman" w:cs="Times New Roman"/>
          <w:sz w:val="24"/>
          <w:szCs w:val="24"/>
        </w:rPr>
        <w:t>.</w:t>
      </w:r>
    </w:p>
    <w:p w:rsidR="00AB087E" w:rsidP="00060CE8">
      <w:pPr>
        <w:spacing w:line="480" w:lineRule="auto"/>
        <w:ind w:left="720" w:hanging="720"/>
        <w:jc w:val="both"/>
        <w:rPr>
          <w:rFonts w:ascii="Times New Roman" w:hAnsi="Times New Roman" w:cs="Times New Roman"/>
          <w:sz w:val="24"/>
          <w:szCs w:val="24"/>
        </w:rPr>
      </w:pPr>
      <w:r w:rsidRPr="00060CE8">
        <w:rPr>
          <w:rFonts w:ascii="Times New Roman" w:hAnsi="Times New Roman" w:cs="Times New Roman"/>
          <w:sz w:val="24"/>
          <w:szCs w:val="24"/>
        </w:rPr>
        <w:t>De Genova, N. (2013). We are of the connections’: migration, methodological nationalism, and ‘militant research. </w:t>
      </w:r>
      <w:r w:rsidRPr="00060CE8">
        <w:rPr>
          <w:rFonts w:ascii="Times New Roman" w:hAnsi="Times New Roman" w:cs="Times New Roman"/>
          <w:i/>
          <w:iCs/>
          <w:sz w:val="24"/>
          <w:szCs w:val="24"/>
        </w:rPr>
        <w:t>Postcolonial Studies</w:t>
      </w:r>
      <w:r w:rsidRPr="00060CE8">
        <w:rPr>
          <w:rFonts w:ascii="Times New Roman" w:hAnsi="Times New Roman" w:cs="Times New Roman"/>
          <w:sz w:val="24"/>
          <w:szCs w:val="24"/>
        </w:rPr>
        <w:t>, </w:t>
      </w:r>
      <w:r w:rsidRPr="00060CE8">
        <w:rPr>
          <w:rFonts w:ascii="Times New Roman" w:hAnsi="Times New Roman" w:cs="Times New Roman"/>
          <w:i/>
          <w:iCs/>
          <w:sz w:val="24"/>
          <w:szCs w:val="24"/>
        </w:rPr>
        <w:t>16</w:t>
      </w:r>
      <w:r w:rsidRPr="00060CE8">
        <w:rPr>
          <w:rFonts w:ascii="Times New Roman" w:hAnsi="Times New Roman" w:cs="Times New Roman"/>
          <w:sz w:val="24"/>
          <w:szCs w:val="24"/>
        </w:rPr>
        <w:t>(3), 250-258.</w:t>
      </w:r>
    </w:p>
    <w:p w:rsidR="00AB087E" w:rsidP="00060CE8">
      <w:pPr>
        <w:spacing w:line="480" w:lineRule="auto"/>
        <w:ind w:left="720" w:hanging="720"/>
        <w:jc w:val="both"/>
        <w:rPr>
          <w:rFonts w:ascii="Times New Roman" w:hAnsi="Times New Roman" w:cs="Times New Roman"/>
          <w:sz w:val="24"/>
          <w:szCs w:val="24"/>
        </w:rPr>
      </w:pPr>
      <w:r w:rsidRPr="00060CE8">
        <w:rPr>
          <w:rFonts w:ascii="Times New Roman" w:hAnsi="Times New Roman" w:cs="Times New Roman"/>
          <w:sz w:val="24"/>
          <w:szCs w:val="24"/>
        </w:rPr>
        <w:t>Guibernau, M. (2013). </w:t>
      </w:r>
      <w:r w:rsidRPr="00060CE8">
        <w:rPr>
          <w:rFonts w:ascii="Times New Roman" w:hAnsi="Times New Roman" w:cs="Times New Roman"/>
          <w:i/>
          <w:iCs/>
          <w:sz w:val="24"/>
          <w:szCs w:val="24"/>
        </w:rPr>
        <w:t>Nationalisms: The nation-state and nationalism in the twentieth century</w:t>
      </w:r>
      <w:r w:rsidRPr="00060CE8">
        <w:rPr>
          <w:rFonts w:ascii="Times New Roman" w:hAnsi="Times New Roman" w:cs="Times New Roman"/>
          <w:sz w:val="24"/>
          <w:szCs w:val="24"/>
        </w:rPr>
        <w:t>. John Wiley &amp; Sons.</w:t>
      </w:r>
      <w:bookmarkStart w:id="0" w:name="_GoBack"/>
      <w:bookmarkEnd w:id="0"/>
    </w:p>
    <w:p w:rsidR="00AB087E" w:rsidP="00060CE8">
      <w:pPr>
        <w:spacing w:line="480" w:lineRule="auto"/>
        <w:ind w:left="720" w:hanging="720"/>
        <w:jc w:val="both"/>
        <w:rPr>
          <w:rFonts w:ascii="Times New Roman" w:hAnsi="Times New Roman" w:cs="Times New Roman"/>
          <w:sz w:val="24"/>
          <w:szCs w:val="24"/>
        </w:rPr>
      </w:pPr>
      <w:r w:rsidRPr="00060CE8">
        <w:rPr>
          <w:rFonts w:ascii="Times New Roman" w:hAnsi="Times New Roman" w:cs="Times New Roman"/>
          <w:sz w:val="24"/>
          <w:szCs w:val="24"/>
        </w:rPr>
        <w:t>Malešević, S. (2019). </w:t>
      </w:r>
      <w:r w:rsidRPr="00060CE8">
        <w:rPr>
          <w:rFonts w:ascii="Times New Roman" w:hAnsi="Times New Roman" w:cs="Times New Roman"/>
          <w:i/>
          <w:iCs/>
          <w:sz w:val="24"/>
          <w:szCs w:val="24"/>
        </w:rPr>
        <w:t>Grounded nationalisms: a sociological analysis</w:t>
      </w:r>
      <w:r w:rsidRPr="00060CE8">
        <w:rPr>
          <w:rFonts w:ascii="Times New Roman" w:hAnsi="Times New Roman" w:cs="Times New Roman"/>
          <w:sz w:val="24"/>
          <w:szCs w:val="24"/>
        </w:rPr>
        <w:t>. Cambridge University Press.</w:t>
      </w:r>
    </w:p>
    <w:p w:rsidR="00AB087E" w:rsidRPr="00AB087E" w:rsidP="00AB087E">
      <w:pPr>
        <w:spacing w:line="480" w:lineRule="auto"/>
        <w:ind w:left="720" w:hanging="720"/>
        <w:jc w:val="both"/>
        <w:rPr>
          <w:rFonts w:ascii="Times New Roman" w:hAnsi="Times New Roman" w:cs="Times New Roman"/>
          <w:sz w:val="24"/>
          <w:szCs w:val="24"/>
        </w:rPr>
      </w:pPr>
      <w:r w:rsidRPr="00AB087E">
        <w:rPr>
          <w:rFonts w:ascii="Times New Roman" w:hAnsi="Times New Roman" w:cs="Times New Roman"/>
          <w:sz w:val="24"/>
          <w:szCs w:val="24"/>
        </w:rPr>
        <w:t xml:space="preserve">McKeon, N. (2018). ‘Getting to the root causes of </w:t>
      </w:r>
      <w:r w:rsidRPr="00AB087E">
        <w:rPr>
          <w:rFonts w:ascii="Times New Roman" w:hAnsi="Times New Roman" w:cs="Times New Roman"/>
          <w:sz w:val="24"/>
          <w:szCs w:val="24"/>
        </w:rPr>
        <w:t>migration in</w:t>
      </w:r>
      <w:r w:rsidRPr="00AB087E">
        <w:rPr>
          <w:rFonts w:ascii="Times New Roman" w:hAnsi="Times New Roman" w:cs="Times New Roman"/>
          <w:sz w:val="24"/>
          <w:szCs w:val="24"/>
        </w:rPr>
        <w:t xml:space="preserve"> West Africa–whose history, framing, and agency </w:t>
      </w:r>
      <w:r w:rsidRPr="00AB087E">
        <w:rPr>
          <w:rFonts w:ascii="Times New Roman" w:hAnsi="Times New Roman" w:cs="Times New Roman"/>
          <w:sz w:val="24"/>
          <w:szCs w:val="24"/>
        </w:rPr>
        <w:t>counts?.</w:t>
      </w:r>
      <w:r w:rsidRPr="00AB087E">
        <w:rPr>
          <w:rFonts w:ascii="Times New Roman" w:hAnsi="Times New Roman" w:cs="Times New Roman"/>
          <w:sz w:val="24"/>
          <w:szCs w:val="24"/>
        </w:rPr>
        <w:t> </w:t>
      </w:r>
      <w:r w:rsidRPr="00AB087E">
        <w:rPr>
          <w:rFonts w:ascii="Times New Roman" w:hAnsi="Times New Roman" w:cs="Times New Roman"/>
          <w:i/>
          <w:iCs/>
          <w:sz w:val="24"/>
          <w:szCs w:val="24"/>
        </w:rPr>
        <w:t>Globalizations</w:t>
      </w:r>
      <w:r w:rsidRPr="00AB087E">
        <w:rPr>
          <w:rFonts w:ascii="Times New Roman" w:hAnsi="Times New Roman" w:cs="Times New Roman"/>
          <w:sz w:val="24"/>
          <w:szCs w:val="24"/>
        </w:rPr>
        <w:t>, </w:t>
      </w:r>
      <w:r w:rsidRPr="00AB087E">
        <w:rPr>
          <w:rFonts w:ascii="Times New Roman" w:hAnsi="Times New Roman" w:cs="Times New Roman"/>
          <w:i/>
          <w:iCs/>
          <w:sz w:val="24"/>
          <w:szCs w:val="24"/>
        </w:rPr>
        <w:t>15</w:t>
      </w:r>
      <w:r w:rsidRPr="00AB087E">
        <w:rPr>
          <w:rFonts w:ascii="Times New Roman" w:hAnsi="Times New Roman" w:cs="Times New Roman"/>
          <w:sz w:val="24"/>
          <w:szCs w:val="24"/>
        </w:rPr>
        <w:t>(6), 870-885.</w:t>
      </w:r>
    </w:p>
    <w:p w:rsidR="00AB087E" w:rsidRPr="00060CE8" w:rsidP="00060CE8">
      <w:pPr>
        <w:spacing w:line="480" w:lineRule="auto"/>
        <w:ind w:left="720" w:hanging="720"/>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140100"/>
      <w:docPartObj>
        <w:docPartGallery w:val="Page Numbers (Top of Page)"/>
        <w:docPartUnique/>
      </w:docPartObj>
    </w:sdtPr>
    <w:sdtEndPr>
      <w:rPr>
        <w:rFonts w:ascii="Times New Roman" w:hAnsi="Times New Roman" w:cs="Times New Roman"/>
        <w:noProof/>
        <w:sz w:val="24"/>
        <w:szCs w:val="24"/>
      </w:rPr>
    </w:sdtEndPr>
    <w:sdtContent>
      <w:p w:rsidR="00A50A53" w:rsidRPr="00BE70C6">
        <w:pPr>
          <w:pStyle w:val="Header"/>
          <w:jc w:val="right"/>
          <w:rPr>
            <w:rFonts w:ascii="Times New Roman" w:hAnsi="Times New Roman" w:cs="Times New Roman"/>
            <w:sz w:val="24"/>
            <w:szCs w:val="24"/>
          </w:rPr>
        </w:pPr>
        <w:r w:rsidRPr="00BE70C6">
          <w:rPr>
            <w:rFonts w:ascii="Times New Roman" w:hAnsi="Times New Roman" w:cs="Times New Roman"/>
            <w:sz w:val="24"/>
            <w:szCs w:val="24"/>
          </w:rPr>
          <w:fldChar w:fldCharType="begin"/>
        </w:r>
        <w:r w:rsidRPr="00BE70C6">
          <w:rPr>
            <w:rFonts w:ascii="Times New Roman" w:hAnsi="Times New Roman" w:cs="Times New Roman"/>
            <w:sz w:val="24"/>
            <w:szCs w:val="24"/>
          </w:rPr>
          <w:instrText xml:space="preserve"> PAGE   \* MERGEFORMAT </w:instrText>
        </w:r>
        <w:r w:rsidRPr="00BE70C6">
          <w:rPr>
            <w:rFonts w:ascii="Times New Roman" w:hAnsi="Times New Roman" w:cs="Times New Roman"/>
            <w:sz w:val="24"/>
            <w:szCs w:val="24"/>
          </w:rPr>
          <w:fldChar w:fldCharType="separate"/>
        </w:r>
        <w:r w:rsidR="00AB087E">
          <w:rPr>
            <w:rFonts w:ascii="Times New Roman" w:hAnsi="Times New Roman" w:cs="Times New Roman"/>
            <w:noProof/>
            <w:sz w:val="24"/>
            <w:szCs w:val="24"/>
          </w:rPr>
          <w:t>4</w:t>
        </w:r>
        <w:r w:rsidRPr="00BE70C6">
          <w:rPr>
            <w:rFonts w:ascii="Times New Roman" w:hAnsi="Times New Roman" w:cs="Times New Roman"/>
            <w:noProof/>
            <w:sz w:val="24"/>
            <w:szCs w:val="24"/>
          </w:rPr>
          <w:fldChar w:fldCharType="end"/>
        </w:r>
      </w:p>
    </w:sdtContent>
  </w:sdt>
  <w:p w:rsidR="00A50A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ABA"/>
    <w:rsid w:val="00060CE8"/>
    <w:rsid w:val="00100D2F"/>
    <w:rsid w:val="0017471C"/>
    <w:rsid w:val="00236FD5"/>
    <w:rsid w:val="00322B5B"/>
    <w:rsid w:val="00596916"/>
    <w:rsid w:val="00634B04"/>
    <w:rsid w:val="006542B3"/>
    <w:rsid w:val="006814D9"/>
    <w:rsid w:val="00691562"/>
    <w:rsid w:val="007A417A"/>
    <w:rsid w:val="007D7989"/>
    <w:rsid w:val="007E5FA6"/>
    <w:rsid w:val="007E6ABA"/>
    <w:rsid w:val="00930BE7"/>
    <w:rsid w:val="009B25CC"/>
    <w:rsid w:val="00A50A53"/>
    <w:rsid w:val="00AB087E"/>
    <w:rsid w:val="00B6732E"/>
    <w:rsid w:val="00B87F9F"/>
    <w:rsid w:val="00BE70C6"/>
    <w:rsid w:val="00C9025D"/>
    <w:rsid w:val="00D85039"/>
    <w:rsid w:val="00ED507A"/>
    <w:rsid w:val="00EE1097"/>
    <w:rsid w:val="00F3318A"/>
    <w:rsid w:val="00F51EC5"/>
    <w:rsid w:val="00FC1C5D"/>
    <w:rsid w:val="00FF5B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BCEE51A-7680-4509-A014-5B2B8E72A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A53"/>
  </w:style>
  <w:style w:type="paragraph" w:styleId="Footer">
    <w:name w:val="footer"/>
    <w:basedOn w:val="Normal"/>
    <w:link w:val="FooterChar"/>
    <w:uiPriority w:val="99"/>
    <w:unhideWhenUsed/>
    <w:rsid w:val="00A50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Raila Na BBI</cp:lastModifiedBy>
  <cp:revision>3</cp:revision>
  <dcterms:created xsi:type="dcterms:W3CDTF">2020-05-09T07:04:00Z</dcterms:created>
  <dcterms:modified xsi:type="dcterms:W3CDTF">2020-05-09T07:19:00Z</dcterms:modified>
</cp:coreProperties>
</file>